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46" w:rsidRDefault="00EE0546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EE0546" w:rsidRDefault="00EE0546">
      <w:pPr>
        <w:pStyle w:val="newncpi"/>
        <w:ind w:firstLine="0"/>
        <w:jc w:val="center"/>
      </w:pPr>
      <w:r>
        <w:rPr>
          <w:rStyle w:val="datepr"/>
        </w:rPr>
        <w:t>24 июля 2013 г.</w:t>
      </w:r>
      <w:r>
        <w:rPr>
          <w:rStyle w:val="number"/>
        </w:rPr>
        <w:t xml:space="preserve"> № 10</w:t>
      </w:r>
    </w:p>
    <w:p w:rsidR="00EE0546" w:rsidRDefault="00EE0546">
      <w:pPr>
        <w:pStyle w:val="title"/>
      </w:pPr>
      <w:r>
        <w:t>Об утверждении Инструкции о порядке рассмотрения вопросов, связанных с коммерциализацией результатов научной и научно-технической деятельности, созданных за счет государственных средств</w:t>
      </w:r>
    </w:p>
    <w:p w:rsidR="00EE0546" w:rsidRDefault="00EE0546">
      <w:pPr>
        <w:pStyle w:val="changei"/>
      </w:pPr>
      <w:r>
        <w:t>Изменения и дополнения:</w:t>
      </w:r>
    </w:p>
    <w:p w:rsidR="00EE0546" w:rsidRDefault="00EE0546">
      <w:pPr>
        <w:pStyle w:val="changeadd"/>
      </w:pPr>
      <w:r>
        <w:t>Постановление Государственного комитета по науке и технологиям Республики Беларусь от 3 сентября 2018 г. № 22 (зарегистрировано в Национальном реестре - № 8/33464 от 24.09.2018 г.) &lt;W21833464&gt;;</w:t>
      </w:r>
    </w:p>
    <w:p w:rsidR="00EE0546" w:rsidRDefault="00EE0546">
      <w:pPr>
        <w:pStyle w:val="changeadd"/>
      </w:pPr>
      <w:r>
        <w:t>Постановление Государственного комитета по науке и технологиям Республики Беларусь от 19 мая 2022 г. № 8 (зарегистрировано в Национальном реестре - № 8/38202 от 06.06.2022 г.) &lt;W22238202&gt;</w:t>
      </w:r>
    </w:p>
    <w:p w:rsidR="00EE0546" w:rsidRDefault="00EE0546">
      <w:pPr>
        <w:pStyle w:val="newncpi"/>
      </w:pPr>
      <w:r>
        <w:t> </w:t>
      </w:r>
    </w:p>
    <w:p w:rsidR="00EE0546" w:rsidRDefault="00EE0546">
      <w:pPr>
        <w:pStyle w:val="newncpi"/>
      </w:pPr>
      <w:r>
        <w:t>На основании части второй пункта 9 Положения о коммерциализации результатов научной и научно-технической деятельности, созданных за счет государственных средств, утвержденного Указом Президента Республики Беларусь от 4 февраля 2013 г. № 59, пункта 7 Положения о Государственном комитете по науке и технологиям Республики Беларусь, утвержденного постановлением Совета Министров Республики Беларусь от 15 марта 2004 г. № 282, Государственный комитет по науке и технологиям Республики Беларусь ПОСТАНОВЛЯЕТ:</w:t>
      </w:r>
    </w:p>
    <w:p w:rsidR="00EE0546" w:rsidRDefault="00EE0546">
      <w:pPr>
        <w:pStyle w:val="point"/>
      </w:pPr>
      <w:r>
        <w:t>1. Утвердить Инструкцию о порядке рассмотрения вопросов, связанных с коммерциализацией результатов научной и научно-технической деятельности, созданных за счет государственных средств (прилагается).</w:t>
      </w:r>
    </w:p>
    <w:p w:rsidR="00EE0546" w:rsidRDefault="00EE0546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EE0546" w:rsidRDefault="00EE054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EE054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E0546" w:rsidRDefault="00EE054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E0546" w:rsidRDefault="00EE0546">
            <w:pPr>
              <w:pStyle w:val="newncpi0"/>
              <w:jc w:val="right"/>
            </w:pPr>
            <w:r>
              <w:rPr>
                <w:rStyle w:val="pers"/>
              </w:rPr>
              <w:t>И.В.Войтов</w:t>
            </w:r>
          </w:p>
        </w:tc>
      </w:tr>
    </w:tbl>
    <w:p w:rsidR="00EE0546" w:rsidRDefault="00EE054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1"/>
        <w:gridCol w:w="2876"/>
      </w:tblGrid>
      <w:tr w:rsidR="00EE0546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0546" w:rsidRDefault="00EE0546">
            <w:pPr>
              <w:pStyle w:val="newncpi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0546" w:rsidRDefault="00EE0546">
            <w:pPr>
              <w:pStyle w:val="capu1"/>
            </w:pPr>
            <w:r>
              <w:t>УТВЕРЖДЕНО</w:t>
            </w:r>
          </w:p>
          <w:p w:rsidR="00EE0546" w:rsidRDefault="00EE0546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EE0546" w:rsidRDefault="00EE0546">
            <w:pPr>
              <w:pStyle w:val="cap1"/>
            </w:pPr>
            <w:r>
              <w:t>24.07.2013 № 10</w:t>
            </w:r>
          </w:p>
        </w:tc>
      </w:tr>
    </w:tbl>
    <w:p w:rsidR="00EE0546" w:rsidRDefault="00EE0546">
      <w:pPr>
        <w:pStyle w:val="titleu"/>
      </w:pPr>
      <w:r>
        <w:t>ИНСТРУКЦИЯ</w:t>
      </w:r>
      <w:r>
        <w:br/>
        <w:t>о порядке рассмотрения вопросов, связанных с коммерциализацией результатов научной и научно-технической деятельности, созданных за счет государственных средств</w:t>
      </w:r>
    </w:p>
    <w:p w:rsidR="00EE0546" w:rsidRDefault="00EE0546">
      <w:pPr>
        <w:pStyle w:val="point"/>
      </w:pPr>
      <w:r>
        <w:t>1. Настоящая Инструкция определяет порядок рассмотрения государственными заказчиками вопросов:</w:t>
      </w:r>
    </w:p>
    <w:p w:rsidR="00EE0546" w:rsidRDefault="00EE0546">
      <w:pPr>
        <w:pStyle w:val="newncpi"/>
      </w:pPr>
      <w:r>
        <w:t xml:space="preserve">определения обладателя (обладателей) имущественных прав на результаты научной и научно-технической деятельности, созданные полностью или частично за счет средств республиканского и (или) местных бюджетов, в том числе государственных целевых бюджетных фондов, а также государственных внебюджетных фондов (далее – результаты НТД), по договору на выполнение научно-исследовательских, опытно-конструкторских и </w:t>
      </w:r>
      <w:r>
        <w:lastRenderedPageBreak/>
        <w:t xml:space="preserve">опытно-технологических работ (далее – НИОКТР) или заданию для бюджетной </w:t>
      </w:r>
      <w:proofErr w:type="gramStart"/>
      <w:r>
        <w:t>организации</w:t>
      </w:r>
      <w:proofErr w:type="gramEnd"/>
      <w:r>
        <w:t>, получателя средств инновационных фондов (далее – задание);</w:t>
      </w:r>
    </w:p>
    <w:p w:rsidR="00EE0546" w:rsidRDefault="00EE0546">
      <w:pPr>
        <w:pStyle w:val="newncpi"/>
      </w:pPr>
      <w:proofErr w:type="gramStart"/>
      <w:r>
        <w:t>передачи</w:t>
      </w:r>
      <w:proofErr w:type="gramEnd"/>
      <w:r>
        <w:t xml:space="preserve"> имущественных прав на результаты НТД и предоставления права на их использование другим лицам;</w:t>
      </w:r>
    </w:p>
    <w:p w:rsidR="00EE0546" w:rsidRDefault="00EE0546">
      <w:pPr>
        <w:pStyle w:val="newncpi"/>
      </w:pPr>
      <w:proofErr w:type="gramStart"/>
      <w:r>
        <w:t>согласования</w:t>
      </w:r>
      <w:proofErr w:type="gramEnd"/>
      <w:r>
        <w:t xml:space="preserve"> передачи имущественных прав на результаты НТД нерезидентам Республики Беларусь;</w:t>
      </w:r>
    </w:p>
    <w:p w:rsidR="00EE0546" w:rsidRDefault="00EE0546">
      <w:pPr>
        <w:pStyle w:val="newncpi"/>
      </w:pPr>
      <w:proofErr w:type="gramStart"/>
      <w:r>
        <w:t>определения</w:t>
      </w:r>
      <w:proofErr w:type="gramEnd"/>
      <w:r>
        <w:t xml:space="preserve"> сроков и способов обязательной коммерциализации результатов НТД.</w:t>
      </w:r>
    </w:p>
    <w:p w:rsidR="00EE0546" w:rsidRDefault="00EE0546">
      <w:pPr>
        <w:pStyle w:val="point"/>
      </w:pPr>
      <w:r>
        <w:t>2. В настоящей Инструкции используются термины и их определения в значениях, установленных Указом Президента Республики Беларусь от 4 февраля 2013 г. № 59 «О коммерциализации результатов научной и научно-технической деятельности, созданных за счет государственных средств».</w:t>
      </w:r>
    </w:p>
    <w:p w:rsidR="00EE0546" w:rsidRDefault="00EE0546">
      <w:pPr>
        <w:pStyle w:val="point"/>
      </w:pPr>
      <w:r>
        <w:t>3. Вопросы, связанные с коммерциализацией результатов НТД, рассматриваются государственными заказчиками (при необходимости коллегиями или научно-техническими (экспертными) советами (далее – коллегиальные органы)).</w:t>
      </w:r>
    </w:p>
    <w:p w:rsidR="00EE0546" w:rsidRDefault="00EE0546">
      <w:pPr>
        <w:pStyle w:val="newncpi"/>
      </w:pPr>
      <w:r>
        <w:t>Государственные заказчики могут создавать научно-технические (экспертные) советы специально для рассмотрения вопросов, связанных с коммерциализацией результатов НТД, или возлагать рассмотрение соответствующих вопросов на научно-технические (экспертные) советы, созданные ими по другим основаниям и для других целей в соответствии с законодательством.</w:t>
      </w:r>
    </w:p>
    <w:p w:rsidR="00EE0546" w:rsidRDefault="00EE0546">
      <w:pPr>
        <w:pStyle w:val="point"/>
      </w:pPr>
      <w:r>
        <w:t>4. Государственными заказчиками (коллегиальными органами) соответствующие вопросы рассматриваются до утверждения заданий, заключения государственными заказчиками (головными организациями-исполнителями) договоров на выполнение НИОКТР, о передаче другим лицам имущественных прав на результаты НТД, предоставлении другим лицам права на использование этих результатов.</w:t>
      </w:r>
    </w:p>
    <w:p w:rsidR="00EE0546" w:rsidRDefault="00EE0546">
      <w:pPr>
        <w:pStyle w:val="point"/>
      </w:pPr>
      <w:r>
        <w:t>5. Порядок работы и составы коллегий государственных заказчиков определяются в соответствии с законодательством.</w:t>
      </w:r>
    </w:p>
    <w:p w:rsidR="00EE0546" w:rsidRDefault="00EE0546">
      <w:pPr>
        <w:pStyle w:val="newncpi"/>
      </w:pPr>
      <w:r>
        <w:t>Составы научно-технических (экспертных) советов утверждаются руководителями государственных заказчиков (их заместителями).</w:t>
      </w:r>
    </w:p>
    <w:p w:rsidR="00EE0546" w:rsidRDefault="00EE0546">
      <w:pPr>
        <w:pStyle w:val="newncpi"/>
      </w:pPr>
      <w:r>
        <w:t>В составы научно-технических (экспертных) советов могут включаться ученые и специалисты государственного заказчика, головных организаций-исполнителей и других организаций.</w:t>
      </w:r>
    </w:p>
    <w:p w:rsidR="00EE0546" w:rsidRDefault="00EE0546">
      <w:pPr>
        <w:pStyle w:val="newncpi"/>
      </w:pPr>
      <w:r>
        <w:t>Председателем научно-технического (экспертного) совета назначается руководитель или один из заместителей руководителя государственного заказчика.</w:t>
      </w:r>
    </w:p>
    <w:p w:rsidR="00EE0546" w:rsidRDefault="00EE0546">
      <w:pPr>
        <w:pStyle w:val="newncpi"/>
      </w:pPr>
      <w:r>
        <w:t>Результаты рассмотрения научно-техническими (экспертными) советами вопросов, связанных с коммерциализацией результатов НТД, оформляются протоколом заседания.</w:t>
      </w:r>
    </w:p>
    <w:p w:rsidR="00EE0546" w:rsidRDefault="00EE0546">
      <w:pPr>
        <w:pStyle w:val="newncpi"/>
      </w:pPr>
      <w:r>
        <w:t>Заседание научно-технического (экспертного) совета, специально созданного для рассмотрения вопросов, связанных с коммерциализацией результатов НТД, считается правомочным, если в нем принимает участие не менее половины его состава. Решение научно-технического (экспертного) совета принимается простым большинством голосов его членов, присутствующих на заседании. В случае равенства голосов решающим считается голос председателя научно-технического (экспертного) совета. Если член научно-технического (экспертного) совета не согласен с принятым решением, он имеет право высказать особое мнение, которое отражается в протоколе.</w:t>
      </w:r>
    </w:p>
    <w:p w:rsidR="00EE0546" w:rsidRDefault="00EE0546">
      <w:pPr>
        <w:pStyle w:val="point"/>
      </w:pPr>
      <w:r>
        <w:t>6. При рассмотрении вопросов определения по договору на выполнение НИОКТР (заданию) обладателя (обладателей) имущественных прав на результаты НТД государственные заказчики (коллегиальные органы):</w:t>
      </w:r>
    </w:p>
    <w:p w:rsidR="00EE0546" w:rsidRDefault="00EE0546">
      <w:pPr>
        <w:pStyle w:val="newncpi"/>
      </w:pPr>
      <w:proofErr w:type="gramStart"/>
      <w:r>
        <w:t>оценивают</w:t>
      </w:r>
      <w:proofErr w:type="gramEnd"/>
      <w:r>
        <w:t xml:space="preserve"> принадлежность результатов, создание которых планируется в рамках договоров на выполнение НИОКТР (заданий), к результатам НТД;</w:t>
      </w:r>
    </w:p>
    <w:p w:rsidR="00EE0546" w:rsidRDefault="00EE0546">
      <w:pPr>
        <w:pStyle w:val="newncpi"/>
      </w:pPr>
      <w:proofErr w:type="gramStart"/>
      <w:r>
        <w:t>определяют</w:t>
      </w:r>
      <w:proofErr w:type="gramEnd"/>
      <w:r>
        <w:t xml:space="preserve"> принадлежность планируемых к созданию результатов НТД к результатам НТД, указанным в абзацах втором, третьем (применительно к результатам прикладных научных исследований, имеющим промежуточный характер) и четвертом </w:t>
      </w:r>
      <w:r>
        <w:lastRenderedPageBreak/>
        <w:t>части второй подпункта 1.1 пункта 1 Указа Президента Республики Беларусь от 4 февраля 2013 г. № 59;</w:t>
      </w:r>
    </w:p>
    <w:p w:rsidR="00EE0546" w:rsidRDefault="00EE0546">
      <w:pPr>
        <w:pStyle w:val="newncpi"/>
      </w:pPr>
      <w:proofErr w:type="gramStart"/>
      <w:r>
        <w:t>определяют</w:t>
      </w:r>
      <w:proofErr w:type="gramEnd"/>
      <w:r>
        <w:t xml:space="preserve"> способы, сроки и конкретные условия обязательной коммерциализации результатов НТД – в отношении результатов НТД, подлежащих обязательной коммерциализации;</w:t>
      </w:r>
    </w:p>
    <w:p w:rsidR="00EE0546" w:rsidRDefault="00EE0546">
      <w:pPr>
        <w:pStyle w:val="newncpi"/>
      </w:pPr>
      <w:proofErr w:type="gramStart"/>
      <w:r>
        <w:t>оценивают</w:t>
      </w:r>
      <w:proofErr w:type="gramEnd"/>
      <w:r>
        <w:t xml:space="preserve"> способность государственного заказчика (головной организации-исполнителя), исполнителя (другого лица) осуществить коммерциализацию результатов НТД, обеспечить правовую охрану и защиту результатов НТД.</w:t>
      </w:r>
    </w:p>
    <w:p w:rsidR="00EE0546" w:rsidRDefault="00EE0546">
      <w:pPr>
        <w:pStyle w:val="newncpi"/>
      </w:pPr>
      <w:r>
        <w:t>При рассмотрении вопроса о передаче имущественных прав на результаты НТД, предоставлении права на их использование другим лицам государственные заказчики (при необходимости коллегиальные органы):</w:t>
      </w:r>
    </w:p>
    <w:p w:rsidR="00EE0546" w:rsidRDefault="00EE0546">
      <w:pPr>
        <w:pStyle w:val="newncpi"/>
      </w:pPr>
      <w:proofErr w:type="gramStart"/>
      <w:r>
        <w:t>определяют</w:t>
      </w:r>
      <w:proofErr w:type="gramEnd"/>
      <w:r>
        <w:t xml:space="preserve"> способы, сроки и конкретные условия обязательной коммерциализации результатов НТД при безвозмездной передаче имущественных прав на результаты НТД, безвозмездном предоставлении права на их использование в отношении приобретателя таких прав – в отношении результатов НТД, подлежащих обязательной коммерциализации;</w:t>
      </w:r>
    </w:p>
    <w:p w:rsidR="00EE0546" w:rsidRDefault="00EE0546">
      <w:pPr>
        <w:pStyle w:val="newncpi"/>
      </w:pPr>
      <w:proofErr w:type="gramStart"/>
      <w:r>
        <w:t>определяют</w:t>
      </w:r>
      <w:proofErr w:type="gramEnd"/>
      <w:r>
        <w:t xml:space="preserve"> способ доведения до других лиц информации о планируемой безвозмездной передаче имущественных прав (безвозмездном предоставлении права на использование) на результаты НТД (обращение к конкретным лицам, размещение информации на официальном сайте государственного заказчика в глобальной компьютерной сети Интернет или другие способы в соответствии с законодательством), критерии выбора (определения) приобретателя таких прав (при необходимости);</w:t>
      </w:r>
    </w:p>
    <w:p w:rsidR="00EE0546" w:rsidRDefault="00EE0546">
      <w:pPr>
        <w:pStyle w:val="newncpi"/>
      </w:pPr>
      <w:proofErr w:type="gramStart"/>
      <w:r>
        <w:t>оценивают</w:t>
      </w:r>
      <w:proofErr w:type="gramEnd"/>
      <w:r>
        <w:t xml:space="preserve"> способность приобретателя прав на результаты НТД осуществить их обязательную коммерциализацию, если рассматривается вопрос о безвозмездной передаче имущественных прав на подлежащие обязательной коммерциализации результаты НТД, безвозмездном предоставлении права на их использование.</w:t>
      </w:r>
    </w:p>
    <w:p w:rsidR="00EE0546" w:rsidRDefault="00EE0546">
      <w:pPr>
        <w:pStyle w:val="newncpi"/>
      </w:pPr>
      <w:r>
        <w:t>При рассмотрении вопроса о согласовании передачи имущественных прав в случае, предусмотренном абзацем третьим части первой пункта 20 Положения о коммерциализации результатов научной и научно-технической деятельности, созданных за счет государственных средств, коллегиальные органы государственных заказчиков учитывают наличие (отсутствие) резидентов Республики Беларусь, способных осуществить обязательную коммерциализацию результатов НТД.</w:t>
      </w:r>
    </w:p>
    <w:p w:rsidR="00EE0546" w:rsidRDefault="00EE0546">
      <w:pPr>
        <w:pStyle w:val="newncpi"/>
      </w:pPr>
      <w:r>
        <w:t>При рассмотрении вопросов, подлежащих согласованию с Комитетом государственной безопасности в случае, предусмотренном частью второй пункта 16 Положения о коммерциализации результатов научной и научно-технической деятельности, созданных за счет государственных средств, государственные заказчики (коллегиальные органы) направляют в Комитет государственной безопасности следующую информацию:</w:t>
      </w:r>
    </w:p>
    <w:p w:rsidR="00EE0546" w:rsidRDefault="00EE0546">
      <w:pPr>
        <w:pStyle w:val="newncpi"/>
      </w:pPr>
      <w:proofErr w:type="gramStart"/>
      <w:r>
        <w:t>запрос</w:t>
      </w:r>
      <w:proofErr w:type="gramEnd"/>
      <w:r>
        <w:t xml:space="preserve"> или проект решения коллегиального органа государственного заказчика о возможности безвозмездной передачи имущественных прав на результаты НТД;</w:t>
      </w:r>
    </w:p>
    <w:p w:rsidR="00EE0546" w:rsidRDefault="00EE0546">
      <w:pPr>
        <w:pStyle w:val="newncpi"/>
      </w:pPr>
      <w:proofErr w:type="gramStart"/>
      <w:r>
        <w:t>сведения</w:t>
      </w:r>
      <w:proofErr w:type="gramEnd"/>
      <w:r>
        <w:t xml:space="preserve"> о приобретателе имущественных прав на результаты НТД, способе и критериях его выбора;</w:t>
      </w:r>
    </w:p>
    <w:p w:rsidR="00EE0546" w:rsidRDefault="00EE0546">
      <w:pPr>
        <w:pStyle w:val="newncpi"/>
      </w:pPr>
      <w:proofErr w:type="gramStart"/>
      <w:r>
        <w:t>обоснование</w:t>
      </w:r>
      <w:proofErr w:type="gramEnd"/>
      <w:r>
        <w:t xml:space="preserve"> необходимости передачи имущественных прав на результаты НТД.</w:t>
      </w:r>
    </w:p>
    <w:p w:rsidR="00EE0546" w:rsidRDefault="00EE0546">
      <w:pPr>
        <w:pStyle w:val="newncpi"/>
      </w:pPr>
      <w:r>
        <w:t>При необходимости Комитетом государственной безопасности запрашивается дополнительная информация.</w:t>
      </w:r>
    </w:p>
    <w:p w:rsidR="00EE0546" w:rsidRDefault="00EE0546">
      <w:pPr>
        <w:pStyle w:val="newncpi"/>
      </w:pPr>
      <w:r>
        <w:t>При рассмотрении вопросов определения сроков и способов обязательной коммерциализации результатов НТД государственные заказчики (коллегиальные органы) учитывают:</w:t>
      </w:r>
    </w:p>
    <w:p w:rsidR="00EE0546" w:rsidRDefault="00EE0546">
      <w:pPr>
        <w:pStyle w:val="newncpi"/>
      </w:pPr>
      <w:proofErr w:type="gramStart"/>
      <w:r>
        <w:t>специфику</w:t>
      </w:r>
      <w:proofErr w:type="gramEnd"/>
      <w:r>
        <w:t xml:space="preserve"> результатов НТД, требования законодательства, поручения вышестоящих органов, решения других государственных органов, уполномоченных в соответствии с законодательством устанавливать требования к использованию результатов НТД;</w:t>
      </w:r>
    </w:p>
    <w:p w:rsidR="00EE0546" w:rsidRDefault="00EE0546">
      <w:pPr>
        <w:pStyle w:val="newncpi"/>
      </w:pPr>
      <w:proofErr w:type="gramStart"/>
      <w:r>
        <w:t>наличие</w:t>
      </w:r>
      <w:proofErr w:type="gramEnd"/>
      <w:r>
        <w:t xml:space="preserve"> объективных причин и (или) обстоятельств для установления срока обеспечения (осуществления) коммерциализации результатов НТД, превышающего три года.</w:t>
      </w:r>
    </w:p>
    <w:p w:rsidR="00EE0546" w:rsidRDefault="00EE0546">
      <w:pPr>
        <w:pStyle w:val="point"/>
      </w:pPr>
      <w:r>
        <w:lastRenderedPageBreak/>
        <w:t>7. На основе результатов рассмотрения государственными заказчиками (коллегиальными органами) вопросов, связанных с коммерциализацией результатов НТД, государственные заказчики заключают соответствующие договоры, принимают решения о согласовании (несогласовании) передачи имущественных прав на результаты НТД нерезидентам Республики Беларусь.</w:t>
      </w:r>
    </w:p>
    <w:p w:rsidR="00EE0546" w:rsidRDefault="00EE0546">
      <w:pPr>
        <w:pStyle w:val="point"/>
      </w:pPr>
      <w:r>
        <w:t> </w:t>
      </w:r>
    </w:p>
    <w:p w:rsidR="00E852FE" w:rsidRDefault="00EE0546">
      <w:bookmarkStart w:id="0" w:name="_GoBack"/>
      <w:bookmarkEnd w:id="0"/>
    </w:p>
    <w:sectPr w:rsidR="00E852FE" w:rsidSect="00E82F30">
      <w:pgSz w:w="11906" w:h="16838"/>
      <w:pgMar w:top="1134" w:right="1133" w:bottom="1134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46"/>
    <w:rsid w:val="0013694E"/>
    <w:rsid w:val="00AF3500"/>
    <w:rsid w:val="00EE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2E069-F604-4218-86CF-410939D8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E054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E054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E054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EE054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E054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E05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E054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E054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E054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E054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E054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E054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E054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E054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E0546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2023-10-06T12:15:00Z</dcterms:created>
  <dcterms:modified xsi:type="dcterms:W3CDTF">2023-10-06T12:16:00Z</dcterms:modified>
</cp:coreProperties>
</file>